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FEFE02" w14:textId="5E46EE83" w:rsidR="005F030E" w:rsidRDefault="005F030E" w:rsidP="005F030E">
      <w:pPr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Д</w:t>
      </w:r>
      <w:r w:rsidRPr="006D41C7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окументация, содержащая описание функциональных характеристик </w:t>
      </w:r>
      <w:r w:rsidRPr="00C63FF5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и информацию, необходимую для установки и эксплуатации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«Интеграционный адаптер»</w:t>
      </w:r>
    </w:p>
    <w:p w14:paraId="01637A48" w14:textId="3812DA03" w:rsidR="005F030E" w:rsidRDefault="005F030E" w:rsidP="005F030E">
      <w:pPr>
        <w:spacing w:after="0" w:line="276" w:lineRule="auto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</w:t>
      </w:r>
      <w:r w:rsidR="003C0C71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предназначен</w:t>
      </w:r>
      <w:r w:rsidR="003C0C71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обеспечения </w:t>
      </w:r>
      <w:r w:rsidR="007C2C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интеграционной взаимодействия </w:t>
      </w:r>
      <w:r w:rsidR="0017415C">
        <w:rPr>
          <w:rFonts w:ascii="Times New Roman" w:eastAsia="Times New Roman" w:hAnsi="Times New Roman" w:cs="Times New Roman"/>
          <w:sz w:val="24"/>
          <w:szCs w:val="24"/>
          <w:lang w:eastAsia="ru-RU"/>
        </w:rPr>
        <w:t>с региональным сегментом Единой государственной информационной системы (РС ЕГИСЗ) Московской области в целях обеспечения записи на онлайн консультации пациентов.</w:t>
      </w:r>
    </w:p>
    <w:p w14:paraId="6056D0D4" w14:textId="77777777" w:rsidR="005F030E" w:rsidRDefault="005F030E" w:rsidP="005F030E">
      <w:pPr>
        <w:spacing w:after="0" w:line="276" w:lineRule="auto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D964974" w14:textId="77777777" w:rsidR="005F030E" w:rsidRDefault="005F030E" w:rsidP="005F030E">
      <w:pPr>
        <w:spacing w:after="0" w:line="276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AC7EFF">
        <w:rPr>
          <w:rFonts w:ascii="Times New Roman" w:hAnsi="Times New Roman" w:cs="Times New Roman"/>
          <w:b/>
          <w:i/>
          <w:sz w:val="24"/>
          <w:szCs w:val="24"/>
        </w:rPr>
        <w:t xml:space="preserve">Описание Функциональных характеристик программного </w:t>
      </w:r>
      <w:r>
        <w:rPr>
          <w:rFonts w:ascii="Times New Roman" w:hAnsi="Times New Roman" w:cs="Times New Roman"/>
          <w:b/>
          <w:i/>
          <w:sz w:val="24"/>
          <w:szCs w:val="24"/>
        </w:rPr>
        <w:t>модуля</w:t>
      </w:r>
      <w:r w:rsidRPr="00AC7EFF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14:paraId="098CD6CA" w14:textId="77777777" w:rsidR="005F030E" w:rsidRPr="0053578A" w:rsidRDefault="005F030E" w:rsidP="005F030E">
      <w:pPr>
        <w:spacing w:after="0" w:line="276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14:paraId="7C267EDE" w14:textId="38E42486" w:rsidR="005F030E" w:rsidRDefault="003C1342" w:rsidP="005F030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5F030E">
        <w:rPr>
          <w:rFonts w:ascii="Times New Roman" w:eastAsia="Times New Roman" w:hAnsi="Times New Roman" w:cs="Times New Roman"/>
          <w:sz w:val="24"/>
          <w:szCs w:val="24"/>
          <w:lang w:eastAsia="ru-RU"/>
        </w:rPr>
        <w:t>олучени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 списка доступных специальностей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;</w:t>
      </w:r>
    </w:p>
    <w:p w14:paraId="6BDE1770" w14:textId="0FECE999" w:rsidR="005F030E" w:rsidRDefault="003C1342" w:rsidP="005F030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получение списка доступных врачей по специальности</w:t>
      </w:r>
      <w:r w:rsidR="005F030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42360937" w14:textId="5259806B" w:rsidR="005F030E" w:rsidRDefault="005452B5" w:rsidP="005F030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получение списка доступных слотов по выбранному врачу</w:t>
      </w:r>
      <w:r w:rsidR="005F030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2E0C619E" w14:textId="214114DF" w:rsidR="005F030E" w:rsidRDefault="005452B5" w:rsidP="005F030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запись на онлайн-консультацию</w:t>
      </w:r>
      <w:r w:rsidR="005F030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32E5D516" w14:textId="358EFDF9" w:rsidR="0017415C" w:rsidRPr="0017415C" w:rsidRDefault="005452B5" w:rsidP="0017415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запись на онлайн-консультацию</w:t>
      </w:r>
    </w:p>
    <w:p w14:paraId="041E623A" w14:textId="77777777" w:rsidR="0017415C" w:rsidRDefault="0017415C" w:rsidP="0017415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14:paraId="7A12AC56" w14:textId="77777777" w:rsidR="00904490" w:rsidRDefault="00904490" w:rsidP="00904490">
      <w:pPr>
        <w:tabs>
          <w:tab w:val="left" w:pos="5529"/>
        </w:tabs>
        <w:spacing w:before="100" w:beforeAutospacing="1" w:after="100" w:afterAutospacing="1" w:line="276" w:lineRule="auto"/>
        <w:outlineLvl w:val="2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Стек разработки</w:t>
      </w:r>
    </w:p>
    <w:p w14:paraId="396A64C4" w14:textId="77777777" w:rsidR="00904490" w:rsidRDefault="00904490" w:rsidP="00904490">
      <w:pPr>
        <w:numPr>
          <w:ilvl w:val="0"/>
          <w:numId w:val="2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Язык программирования</w:t>
      </w:r>
      <w:r>
        <w:rPr>
          <w:rFonts w:ascii="Times New Roman" w:eastAsia="Times New Roman" w:hAnsi="Times New Roman" w:cs="Times New Roman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lang w:val="en-US" w:eastAsia="ru-RU"/>
        </w:rPr>
        <w:t>C#</w:t>
      </w:r>
      <w:r>
        <w:rPr>
          <w:rFonts w:ascii="Times New Roman" w:eastAsia="Times New Roman" w:hAnsi="Times New Roman" w:cs="Times New Roman"/>
          <w:lang w:eastAsia="ru-RU"/>
        </w:rPr>
        <w:t>, JavaScript.</w:t>
      </w:r>
    </w:p>
    <w:p w14:paraId="41A8810E" w14:textId="77777777" w:rsidR="00904490" w:rsidRDefault="00904490" w:rsidP="00904490">
      <w:pPr>
        <w:numPr>
          <w:ilvl w:val="0"/>
          <w:numId w:val="2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Фреймворки</w:t>
      </w:r>
      <w:r>
        <w:rPr>
          <w:rFonts w:ascii="Times New Roman" w:eastAsia="Times New Roman" w:hAnsi="Times New Roman" w:cs="Times New Roman"/>
          <w:lang w:eastAsia="ru-RU"/>
        </w:rPr>
        <w:t>:</w:t>
      </w:r>
    </w:p>
    <w:p w14:paraId="786BC55B" w14:textId="77777777" w:rsidR="00904490" w:rsidRPr="00572686" w:rsidRDefault="00904490" w:rsidP="00904490">
      <w:pPr>
        <w:numPr>
          <w:ilvl w:val="1"/>
          <w:numId w:val="2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lang w:val="en-US" w:eastAsia="ru-RU"/>
        </w:rPr>
        <w:t>Backend: .NET Core, EF Core</w:t>
      </w:r>
      <w:r w:rsidRPr="0057268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 xml:space="preserve">, </w:t>
      </w:r>
      <w:r w:rsidRPr="0057268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Node.js</w:t>
      </w:r>
    </w:p>
    <w:p w14:paraId="597F3B01" w14:textId="77777777" w:rsidR="00904490" w:rsidRDefault="00904490" w:rsidP="00904490">
      <w:pPr>
        <w:numPr>
          <w:ilvl w:val="1"/>
          <w:numId w:val="2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lang w:val="en-US" w:eastAsia="ru-RU"/>
        </w:rPr>
      </w:pPr>
      <w:r>
        <w:rPr>
          <w:rFonts w:ascii="Times New Roman" w:eastAsia="Times New Roman" w:hAnsi="Times New Roman" w:cs="Times New Roman"/>
          <w:lang w:val="en-US" w:eastAsia="ru-RU"/>
        </w:rPr>
        <w:t>Frontend: Vue.js, Nuxt.js</w:t>
      </w:r>
    </w:p>
    <w:p w14:paraId="01077474" w14:textId="77777777" w:rsidR="00904490" w:rsidRDefault="00904490" w:rsidP="00904490">
      <w:pPr>
        <w:numPr>
          <w:ilvl w:val="0"/>
          <w:numId w:val="2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Базы данных</w:t>
      </w:r>
      <w:r>
        <w:rPr>
          <w:rFonts w:ascii="Times New Roman" w:eastAsia="Times New Roman" w:hAnsi="Times New Roman" w:cs="Times New Roman"/>
          <w:lang w:eastAsia="ru-RU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lang w:eastAsia="ru-RU"/>
        </w:rPr>
        <w:t>PostgreSQL</w:t>
      </w:r>
      <w:proofErr w:type="spellEnd"/>
      <w:r>
        <w:rPr>
          <w:rFonts w:ascii="Times New Roman" w:eastAsia="Times New Roman" w:hAnsi="Times New Roman" w:cs="Times New Roman"/>
          <w:lang w:val="en-US" w:eastAsia="ru-RU"/>
        </w:rPr>
        <w:t xml:space="preserve">, Redis </w:t>
      </w:r>
    </w:p>
    <w:p w14:paraId="160B2683" w14:textId="77777777" w:rsidR="00904490" w:rsidRDefault="00904490" w:rsidP="00904490">
      <w:pPr>
        <w:numPr>
          <w:ilvl w:val="0"/>
          <w:numId w:val="2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Интеграции</w:t>
      </w:r>
      <w:r>
        <w:rPr>
          <w:rFonts w:ascii="Times New Roman" w:eastAsia="Times New Roman" w:hAnsi="Times New Roman" w:cs="Times New Roman"/>
          <w:lang w:eastAsia="ru-RU"/>
        </w:rPr>
        <w:t>:</w:t>
      </w:r>
    </w:p>
    <w:p w14:paraId="44D1350D" w14:textId="77777777" w:rsidR="00904490" w:rsidRDefault="00904490" w:rsidP="00904490">
      <w:pPr>
        <w:numPr>
          <w:ilvl w:val="1"/>
          <w:numId w:val="2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API платформы </w:t>
      </w:r>
      <w:proofErr w:type="spellStart"/>
      <w:r>
        <w:rPr>
          <w:rFonts w:ascii="Times New Roman" w:eastAsia="Times New Roman" w:hAnsi="Times New Roman" w:cs="Times New Roman"/>
          <w:lang w:eastAsia="ru-RU"/>
        </w:rPr>
        <w:t>Гостелемед</w:t>
      </w:r>
      <w:proofErr w:type="spellEnd"/>
      <w:r>
        <w:rPr>
          <w:rFonts w:ascii="Times New Roman" w:eastAsia="Times New Roman" w:hAnsi="Times New Roman" w:cs="Times New Roman"/>
          <w:lang w:eastAsia="ru-RU"/>
        </w:rPr>
        <w:t>.</w:t>
      </w:r>
    </w:p>
    <w:p w14:paraId="28ED0150" w14:textId="77777777" w:rsidR="00904490" w:rsidRPr="00572686" w:rsidRDefault="00904490" w:rsidP="00904490">
      <w:pPr>
        <w:numPr>
          <w:ilvl w:val="1"/>
          <w:numId w:val="2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7268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Протоколы взаимодействия с медицинскими приборами.</w:t>
      </w:r>
    </w:p>
    <w:p w14:paraId="27582418" w14:textId="77777777" w:rsidR="00904490" w:rsidRPr="00572686" w:rsidRDefault="00904490" w:rsidP="00904490">
      <w:pPr>
        <w:numPr>
          <w:ilvl w:val="1"/>
          <w:numId w:val="2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72686">
        <w:rPr>
          <w:rFonts w:ascii="Times New Roman" w:hAnsi="Times New Roman" w:cs="Times New Roman"/>
          <w:color w:val="000000" w:themeColor="text1"/>
          <w:sz w:val="24"/>
          <w:szCs w:val="24"/>
        </w:rPr>
        <w:t>Платформа "Персональные медицинские помощники"</w:t>
      </w:r>
    </w:p>
    <w:p w14:paraId="7B6D71E0" w14:textId="77777777" w:rsidR="00904490" w:rsidRDefault="00904490" w:rsidP="00904490">
      <w:pPr>
        <w:numPr>
          <w:ilvl w:val="1"/>
          <w:numId w:val="2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572686">
        <w:rPr>
          <w:rFonts w:ascii="Times New Roman" w:hAnsi="Times New Roman" w:cs="Times New Roman"/>
          <w:color w:val="000000" w:themeColor="text1"/>
          <w:sz w:val="24"/>
          <w:szCs w:val="24"/>
        </w:rPr>
        <w:t>Мессенджер MAX</w:t>
      </w:r>
    </w:p>
    <w:p w14:paraId="30B69151" w14:textId="77777777" w:rsidR="00904490" w:rsidRPr="00572686" w:rsidRDefault="00904490" w:rsidP="00904490">
      <w:pPr>
        <w:numPr>
          <w:ilvl w:val="1"/>
          <w:numId w:val="2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72686">
        <w:rPr>
          <w:rFonts w:ascii="Times New Roman" w:hAnsi="Times New Roman" w:cs="Times New Roman"/>
          <w:color w:val="000000" w:themeColor="text1"/>
          <w:sz w:val="24"/>
          <w:szCs w:val="24"/>
        </w:rPr>
        <w:t>Единая система идентификации и аутентификации</w:t>
      </w:r>
      <w:r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</w:t>
      </w:r>
      <w:r w:rsidRPr="00572686">
        <w:rPr>
          <w:rFonts w:ascii="Times New Roman" w:hAnsi="Times New Roman" w:cs="Times New Roman"/>
          <w:color w:val="000000" w:themeColor="text1"/>
          <w:sz w:val="24"/>
          <w:szCs w:val="24"/>
        </w:rPr>
        <w:t>(ЕСИА)</w:t>
      </w:r>
    </w:p>
    <w:p w14:paraId="66F19C7A" w14:textId="77777777" w:rsidR="00904490" w:rsidRDefault="00904490" w:rsidP="00904490">
      <w:pPr>
        <w:numPr>
          <w:ilvl w:val="0"/>
          <w:numId w:val="2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Системы аналитики</w:t>
      </w:r>
      <w:r>
        <w:rPr>
          <w:rFonts w:ascii="Times New Roman" w:eastAsia="Times New Roman" w:hAnsi="Times New Roman" w:cs="Times New Roman"/>
          <w:lang w:eastAsia="ru-RU"/>
        </w:rPr>
        <w:t>: встроенные BI-инструменты.</w:t>
      </w:r>
    </w:p>
    <w:p w14:paraId="5E0CDC2B" w14:textId="77777777" w:rsidR="00904490" w:rsidRDefault="00904490" w:rsidP="00904490">
      <w:pPr>
        <w:numPr>
          <w:ilvl w:val="0"/>
          <w:numId w:val="2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lang w:val="en-US"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Инфраструктура</w:t>
      </w:r>
      <w:r>
        <w:rPr>
          <w:rFonts w:ascii="Times New Roman" w:eastAsia="Times New Roman" w:hAnsi="Times New Roman" w:cs="Times New Roman"/>
          <w:lang w:val="en-US" w:eastAsia="ru-RU"/>
        </w:rPr>
        <w:t xml:space="preserve">: Docker, </w:t>
      </w:r>
      <w:proofErr w:type="spellStart"/>
      <w:r>
        <w:rPr>
          <w:rFonts w:ascii="Times New Roman" w:eastAsia="Times New Roman" w:hAnsi="Times New Roman" w:cs="Times New Roman"/>
          <w:lang w:val="en-US" w:eastAsia="ru-RU"/>
        </w:rPr>
        <w:t>Minio</w:t>
      </w:r>
      <w:proofErr w:type="spellEnd"/>
      <w:r>
        <w:rPr>
          <w:rFonts w:ascii="Times New Roman" w:eastAsia="Times New Roman" w:hAnsi="Times New Roman" w:cs="Times New Roman"/>
          <w:lang w:val="en-US" w:eastAsia="ru-RU"/>
        </w:rPr>
        <w:t>, Nginx, Ubuntu Linux 20.04/</w:t>
      </w:r>
      <w:proofErr w:type="spellStart"/>
      <w:r>
        <w:rPr>
          <w:rFonts w:ascii="Times New Roman" w:eastAsia="Times New Roman" w:hAnsi="Times New Roman" w:cs="Times New Roman"/>
          <w:lang w:val="en-US" w:eastAsia="ru-RU"/>
        </w:rPr>
        <w:t>RedOS</w:t>
      </w:r>
      <w:proofErr w:type="spellEnd"/>
      <w:r>
        <w:rPr>
          <w:rFonts w:ascii="Times New Roman" w:eastAsia="Times New Roman" w:hAnsi="Times New Roman" w:cs="Times New Roman"/>
          <w:lang w:val="en-US" w:eastAsia="ru-RU"/>
        </w:rPr>
        <w:t xml:space="preserve"> 7.3, Janus WebRTC Server, </w:t>
      </w:r>
      <w:proofErr w:type="spellStart"/>
      <w:r>
        <w:rPr>
          <w:rFonts w:ascii="Times New Roman" w:eastAsia="Times New Roman" w:hAnsi="Times New Roman" w:cs="Times New Roman"/>
          <w:lang w:val="en-US" w:eastAsia="ru-RU"/>
        </w:rPr>
        <w:t>Coturn</w:t>
      </w:r>
      <w:proofErr w:type="spellEnd"/>
      <w:r>
        <w:rPr>
          <w:rFonts w:ascii="Times New Roman" w:eastAsia="Times New Roman" w:hAnsi="Times New Roman" w:cs="Times New Roman"/>
          <w:lang w:val="en-US" w:eastAsia="ru-RU"/>
        </w:rPr>
        <w:t xml:space="preserve"> server.</w:t>
      </w:r>
    </w:p>
    <w:p w14:paraId="5FF4ACA9" w14:textId="77777777" w:rsidR="005F030E" w:rsidRPr="00327082" w:rsidRDefault="005F030E" w:rsidP="005F030E">
      <w:pPr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</w:pPr>
    </w:p>
    <w:p w14:paraId="6B1CB192" w14:textId="77777777" w:rsidR="00FE51B8" w:rsidRPr="005F030E" w:rsidRDefault="00FE51B8">
      <w:pPr>
        <w:rPr>
          <w:lang w:val="en-US"/>
        </w:rPr>
      </w:pPr>
    </w:p>
    <w:sectPr w:rsidR="00FE51B8" w:rsidRPr="005F03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CE3CE5"/>
    <w:multiLevelType w:val="hybridMultilevel"/>
    <w:tmpl w:val="B1B01B78"/>
    <w:lvl w:ilvl="0" w:tplc="F55ECC9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4DC95486"/>
    <w:multiLevelType w:val="multilevel"/>
    <w:tmpl w:val="C4D0E9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92619444">
    <w:abstractNumId w:val="0"/>
  </w:num>
  <w:num w:numId="2" w16cid:durableId="1863737876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7A3E"/>
    <w:rsid w:val="0017415C"/>
    <w:rsid w:val="003C0C71"/>
    <w:rsid w:val="003C1342"/>
    <w:rsid w:val="005452B5"/>
    <w:rsid w:val="005F030E"/>
    <w:rsid w:val="007C2C53"/>
    <w:rsid w:val="00904490"/>
    <w:rsid w:val="00BD7B4B"/>
    <w:rsid w:val="00D47A3E"/>
    <w:rsid w:val="00FE5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977AF5"/>
  <w15:chartTrackingRefBased/>
  <w15:docId w15:val="{59E792D0-BB8D-462F-9AD7-A0E8245A30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03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ТЗ список,Абзац списка литеральный,Маркер,Bullet List,FooterText,numbered,Bullet 1,Use Case List Paragraph,Абзац списка нумерованный,Paragraphe de liste1,lp1,Булет1,1Булет,it_List1,GOST_TableList,Шаг сценария,Таблицы,4.2.2,List Paragraph"/>
    <w:basedOn w:val="a"/>
    <w:link w:val="a4"/>
    <w:uiPriority w:val="34"/>
    <w:qFormat/>
    <w:rsid w:val="005F030E"/>
    <w:pPr>
      <w:ind w:left="720"/>
      <w:contextualSpacing/>
    </w:pPr>
    <w:rPr>
      <w14:ligatures w14:val="standardContextual"/>
    </w:rPr>
  </w:style>
  <w:style w:type="character" w:customStyle="1" w:styleId="a4">
    <w:name w:val="Абзац списка Знак"/>
    <w:aliases w:val="ТЗ список Знак,Абзац списка литеральный Знак,Маркер Знак,Bullet List Знак,FooterText Знак,numbered Знак,Bullet 1 Знак,Use Case List Paragraph Знак,Абзац списка нумерованный Знак,Paragraphe de liste1 Знак,lp1 Знак,Булет1 Знак,4.2.2 Знак"/>
    <w:link w:val="a3"/>
    <w:uiPriority w:val="34"/>
    <w:qFormat/>
    <w:locked/>
    <w:rsid w:val="005F030E"/>
    <w:rPr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174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Герасимова Наташа</dc:creator>
  <cp:keywords/>
  <dc:description/>
  <cp:lastModifiedBy>Microsoft Office User</cp:lastModifiedBy>
  <cp:revision>5</cp:revision>
  <dcterms:created xsi:type="dcterms:W3CDTF">2025-03-06T14:33:00Z</dcterms:created>
  <dcterms:modified xsi:type="dcterms:W3CDTF">2026-03-19T10:49:00Z</dcterms:modified>
</cp:coreProperties>
</file>